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3FDD" w14:textId="71C617B6" w:rsidR="006A6306" w:rsidRPr="00CD1F52" w:rsidRDefault="00B57E9E" w:rsidP="00CD1F52">
      <w:pPr>
        <w:jc w:val="center"/>
        <w:rPr>
          <w:b/>
          <w:bCs/>
          <w:sz w:val="32"/>
          <w:szCs w:val="32"/>
        </w:rPr>
      </w:pPr>
      <w:r w:rsidRPr="00CD1F52">
        <w:rPr>
          <w:b/>
          <w:bCs/>
          <w:sz w:val="32"/>
          <w:szCs w:val="32"/>
        </w:rPr>
        <w:t>Pangbourne Medical Practice</w:t>
      </w:r>
    </w:p>
    <w:p w14:paraId="2FEF351F" w14:textId="68BA0FC0" w:rsidR="00B57E9E" w:rsidRPr="00CD1F52" w:rsidRDefault="00B57E9E" w:rsidP="00CD1F52">
      <w:pPr>
        <w:jc w:val="center"/>
        <w:rPr>
          <w:b/>
          <w:bCs/>
          <w:sz w:val="32"/>
          <w:szCs w:val="32"/>
        </w:rPr>
      </w:pPr>
      <w:r w:rsidRPr="00CD1F52">
        <w:rPr>
          <w:b/>
          <w:bCs/>
          <w:sz w:val="32"/>
          <w:szCs w:val="32"/>
        </w:rPr>
        <w:t>Patient Participation Group</w:t>
      </w:r>
    </w:p>
    <w:p w14:paraId="723277ED" w14:textId="36B694C3" w:rsidR="00B57E9E" w:rsidRDefault="00B57E9E" w:rsidP="00CD1F52">
      <w:pPr>
        <w:jc w:val="center"/>
        <w:rPr>
          <w:b/>
          <w:bCs/>
          <w:sz w:val="32"/>
          <w:szCs w:val="32"/>
        </w:rPr>
      </w:pPr>
      <w:r w:rsidRPr="00CD1F52">
        <w:rPr>
          <w:b/>
          <w:bCs/>
          <w:sz w:val="32"/>
          <w:szCs w:val="32"/>
        </w:rPr>
        <w:t xml:space="preserve">Minutes of meeting held Wednesday </w:t>
      </w:r>
      <w:r w:rsidR="00317A93">
        <w:rPr>
          <w:b/>
          <w:bCs/>
          <w:sz w:val="32"/>
          <w:szCs w:val="32"/>
        </w:rPr>
        <w:t>18 March</w:t>
      </w:r>
      <w:r w:rsidRPr="00CD1F52">
        <w:rPr>
          <w:b/>
          <w:bCs/>
          <w:sz w:val="32"/>
          <w:szCs w:val="32"/>
        </w:rPr>
        <w:t xml:space="preserve"> 2026</w:t>
      </w:r>
    </w:p>
    <w:p w14:paraId="3A54BCD4" w14:textId="77777777" w:rsidR="00C87C83" w:rsidRPr="00CD1F52" w:rsidRDefault="00C87C83" w:rsidP="00CD1F52">
      <w:pPr>
        <w:jc w:val="center"/>
        <w:rPr>
          <w:b/>
          <w:bCs/>
          <w:sz w:val="32"/>
          <w:szCs w:val="32"/>
        </w:rPr>
      </w:pPr>
    </w:p>
    <w:p w14:paraId="3B45ECF2" w14:textId="004F4471" w:rsidR="00B57E9E" w:rsidRDefault="00B57E9E">
      <w:r w:rsidRPr="00CD1F52">
        <w:rPr>
          <w:b/>
          <w:bCs/>
        </w:rPr>
        <w:t>Present:</w:t>
      </w:r>
      <w:r>
        <w:t xml:space="preserve"> </w:t>
      </w:r>
      <w:r w:rsidR="00A4177B">
        <w:t xml:space="preserve">Maria Abrams, </w:t>
      </w:r>
      <w:r>
        <w:t xml:space="preserve">Rosie Barker (Practice Manager), </w:t>
      </w:r>
      <w:r w:rsidR="00A4177B">
        <w:t xml:space="preserve">Bozenna Brooker, </w:t>
      </w:r>
      <w:r>
        <w:t>John Creagh, Sarah Dixon,</w:t>
      </w:r>
      <w:r w:rsidR="00A4177B">
        <w:t xml:space="preserve"> Alex Horn, Kit Marriott, Kate McMahon, Louisa Nicoll, Linda Price, Dr Rupert Woolley (GP)  </w:t>
      </w:r>
      <w:r>
        <w:t xml:space="preserve"> </w:t>
      </w:r>
    </w:p>
    <w:p w14:paraId="49DEE81D" w14:textId="54446552" w:rsidR="00B57E9E" w:rsidRDefault="00B57E9E">
      <w:r w:rsidRPr="00CD1F52">
        <w:rPr>
          <w:b/>
          <w:bCs/>
        </w:rPr>
        <w:t>Apologies:</w:t>
      </w:r>
      <w:r>
        <w:t xml:space="preserve"> </w:t>
      </w:r>
      <w:r w:rsidR="00A4177B">
        <w:t xml:space="preserve">Barry Ashdown, </w:t>
      </w:r>
      <w:r>
        <w:t xml:space="preserve">Alison Coles, </w:t>
      </w:r>
      <w:r w:rsidR="00A4177B">
        <w:t>Doreen Hawkins, Diana Smith</w:t>
      </w:r>
    </w:p>
    <w:p w14:paraId="144DFE14" w14:textId="07ED854C" w:rsidR="00317A93" w:rsidRPr="00317A93" w:rsidRDefault="00317A93">
      <w:pPr>
        <w:rPr>
          <w:b/>
          <w:bCs/>
        </w:rPr>
      </w:pPr>
      <w:r w:rsidRPr="00317A93">
        <w:rPr>
          <w:b/>
          <w:bCs/>
        </w:rPr>
        <w:t xml:space="preserve">Welcome: </w:t>
      </w:r>
    </w:p>
    <w:p w14:paraId="23CB3178" w14:textId="1810E2BE" w:rsidR="00317A93" w:rsidRDefault="00317A93">
      <w:r>
        <w:t xml:space="preserve">We welcomed our new member Alex Horn and took the opportunity to introduce ourselves and our reasons for joining the PPG. </w:t>
      </w:r>
    </w:p>
    <w:p w14:paraId="4E82AD67" w14:textId="4F40F670" w:rsidR="00317A93" w:rsidRPr="00D71A60" w:rsidRDefault="00317A93">
      <w:pPr>
        <w:rPr>
          <w:b/>
          <w:bCs/>
        </w:rPr>
      </w:pPr>
      <w:r w:rsidRPr="00D71A60">
        <w:rPr>
          <w:b/>
          <w:bCs/>
        </w:rPr>
        <w:t xml:space="preserve">Presentation: </w:t>
      </w:r>
    </w:p>
    <w:p w14:paraId="47107F81" w14:textId="43D71477" w:rsidR="00037C72" w:rsidRDefault="00317A93">
      <w:r>
        <w:t xml:space="preserve">We welcomed Marjan Thore of the Pangbourne Pharmacy who updated us on recent changes to the pharmacy and on the </w:t>
      </w:r>
      <w:r w:rsidR="00871B85">
        <w:t>services,</w:t>
      </w:r>
      <w:r>
        <w:t xml:space="preserve"> they are able to provide. The pharmacy is now run by a new team who are very committed to supporting patients and providing the best possible experience that is effective, efficient and timely. The PPG agreed that using the pharmacy is hugely improved since the new team took over. </w:t>
      </w:r>
      <w:r w:rsidR="00037C72">
        <w:t xml:space="preserve">The pharmacy is able to provide extra services such as a delivery service and setting up blister packs, for which there is a charge. They can remove ear wax, either in the pharmacy or at home. They can administer Covid and other vaccinations, such as for holidays. </w:t>
      </w:r>
    </w:p>
    <w:p w14:paraId="606A38E9" w14:textId="71875D44" w:rsidR="00037C72" w:rsidRDefault="00037C72">
      <w:r>
        <w:t xml:space="preserve">The Pharmacy First Scheme enables the pharmacy to treat minor illnesses and they can now prescribe antibiotics. They can measure blood pressure, provide contraception, and deal with insect bites, allergies and sun burn. They do not currently provide weight loss medication. All treatments are reported to the patients’ surgeries. </w:t>
      </w:r>
    </w:p>
    <w:p w14:paraId="585E8056" w14:textId="3879A7B5" w:rsidR="00317A93" w:rsidRDefault="00037C72">
      <w:r>
        <w:t xml:space="preserve">Patients may be referred to the Pharmacy First Scheme by 111 or by the surgery. Dr Woolley reported that the scheme was helping to free up appointments at the surgery and seems to be working well. </w:t>
      </w:r>
    </w:p>
    <w:p w14:paraId="6F65A4C2" w14:textId="7E00E7B4" w:rsidR="00D71A60" w:rsidRDefault="00D71A60">
      <w:r>
        <w:t>We thanked Marjan for her presentation.</w:t>
      </w:r>
    </w:p>
    <w:p w14:paraId="65678FDA" w14:textId="5F4A4159" w:rsidR="00B57E9E" w:rsidRDefault="00B57E9E">
      <w:pPr>
        <w:rPr>
          <w:b/>
          <w:bCs/>
        </w:rPr>
      </w:pPr>
      <w:r w:rsidRPr="00CD1F52">
        <w:rPr>
          <w:b/>
          <w:bCs/>
        </w:rPr>
        <w:t>Matters Arising</w:t>
      </w:r>
      <w:r w:rsidR="00D71A60">
        <w:rPr>
          <w:b/>
          <w:bCs/>
        </w:rPr>
        <w:t xml:space="preserve"> from the previous Minutes:</w:t>
      </w:r>
    </w:p>
    <w:p w14:paraId="7BBB633A" w14:textId="07193905" w:rsidR="00D71A60" w:rsidRDefault="00D71A60">
      <w:r>
        <w:t>It was agreed that we would not hold an Art Café this year because of the difficulty in finding a date that enough helpers could make.</w:t>
      </w:r>
    </w:p>
    <w:p w14:paraId="28512703" w14:textId="6D04BF27" w:rsidR="00D71A60" w:rsidRDefault="00D71A60">
      <w:r>
        <w:t xml:space="preserve">We discussed the Patient Information Board, and it was suggested that instead of focussing on one concern we might display useful information such as voluntary </w:t>
      </w:r>
      <w:proofErr w:type="gramStart"/>
      <w:r>
        <w:t>drivers</w:t>
      </w:r>
      <w:proofErr w:type="gramEnd"/>
      <w:r>
        <w:t xml:space="preserve"> schemes, walking groups, Pharmacy First Scheme and so on. We agreed that we would discuss this further at the next PPG meeting and members were asked to bring their ideas along.</w:t>
      </w:r>
    </w:p>
    <w:p w14:paraId="55259B43" w14:textId="1ED53457" w:rsidR="00D71A60" w:rsidRDefault="00D71A60">
      <w:r>
        <w:t xml:space="preserve">At the last meeting a sub group of four was set up to discuss updating the PPG Terms of Reference and so on. An initial meeting has been held and the next meeting will be on 24 March, when the documents will be finalised and sent to Rosie Barker </w:t>
      </w:r>
      <w:r w:rsidR="00A8113B">
        <w:t>for surgery approval.</w:t>
      </w:r>
    </w:p>
    <w:p w14:paraId="2DCB999B" w14:textId="1822FA72" w:rsidR="00A8113B" w:rsidRDefault="00A8113B">
      <w:r>
        <w:lastRenderedPageBreak/>
        <w:t>The planters outside the surgery door, which provide a lovely welcome in the Summer, have been maintained for some time by the Marriotts. The meeting thanked them for their hard work and dedication. Sarah Dixon agreed to take on the task, and will meet with Rosie Barker to discuss.</w:t>
      </w:r>
    </w:p>
    <w:p w14:paraId="2EE6956A" w14:textId="5E91951B" w:rsidR="00A8113B" w:rsidRPr="00D71A60" w:rsidRDefault="00A8113B">
      <w:r>
        <w:t>The money raised from the sales of books and jigsaws now stands at a total of £1040.84.</w:t>
      </w:r>
    </w:p>
    <w:p w14:paraId="0E40AEB0" w14:textId="329BD3E0" w:rsidR="00B57E9E" w:rsidRPr="00CD1F52" w:rsidRDefault="00B57E9E">
      <w:pPr>
        <w:rPr>
          <w:b/>
          <w:bCs/>
        </w:rPr>
      </w:pPr>
      <w:r w:rsidRPr="00CD1F52">
        <w:rPr>
          <w:b/>
          <w:bCs/>
        </w:rPr>
        <w:t>Surgery Update:</w:t>
      </w:r>
    </w:p>
    <w:p w14:paraId="5AF464B0" w14:textId="476CA2CE" w:rsidR="00A8113B" w:rsidRDefault="00A8113B">
      <w:r>
        <w:t>The new nurse has now started. A new dispenser has been recruited and will be starting on 23 March.</w:t>
      </w:r>
    </w:p>
    <w:p w14:paraId="0EEC6FB6" w14:textId="264B4366" w:rsidR="00A8113B" w:rsidRDefault="00A8113B">
      <w:r>
        <w:t>The Covid Spring Booster campaign will be held in April, starting on 13 April. It will also offer vaccination against Respiratory Syncytial Virus (RSV).</w:t>
      </w:r>
    </w:p>
    <w:p w14:paraId="276272F4" w14:textId="15685054" w:rsidR="00845809" w:rsidRPr="00CD1F52" w:rsidRDefault="00845809">
      <w:pPr>
        <w:rPr>
          <w:b/>
          <w:bCs/>
        </w:rPr>
      </w:pPr>
      <w:r w:rsidRPr="00CD1F52">
        <w:rPr>
          <w:b/>
          <w:bCs/>
        </w:rPr>
        <w:t>FFT Results:</w:t>
      </w:r>
    </w:p>
    <w:p w14:paraId="18AAD650" w14:textId="61539BFF" w:rsidR="00046C4D" w:rsidRDefault="00046C4D">
      <w:r>
        <w:t>The results for January and February were overwhelmingly positive, as usual.</w:t>
      </w:r>
    </w:p>
    <w:p w14:paraId="308C99BE" w14:textId="7A38C626" w:rsidR="00E00A9E" w:rsidRPr="00CD1F52" w:rsidRDefault="00E00A9E">
      <w:pPr>
        <w:rPr>
          <w:b/>
          <w:bCs/>
        </w:rPr>
      </w:pPr>
      <w:r w:rsidRPr="00CD1F52">
        <w:rPr>
          <w:b/>
          <w:bCs/>
        </w:rPr>
        <w:t>AOB:</w:t>
      </w:r>
    </w:p>
    <w:p w14:paraId="5ABAD602" w14:textId="18E57AB9" w:rsidR="00046C4D" w:rsidRDefault="00046C4D">
      <w:r>
        <w:t xml:space="preserve">We discussed the layout of the waiting area. The chairs </w:t>
      </w:r>
      <w:r w:rsidR="00AD6091">
        <w:t xml:space="preserve">all face towards the entrance; </w:t>
      </w:r>
      <w:r w:rsidR="00C87C83">
        <w:t>Alex Horn</w:t>
      </w:r>
      <w:r w:rsidR="00AD6091">
        <w:t xml:space="preserve"> suggested that some patients might feel intimidated as they enter the surgery, and might feel that their interaction with the receptionist be overheard. However, the chairs have to face the direction that the medics call for the next patient, otherwise patients worry that they will miss their call.</w:t>
      </w:r>
      <w:r>
        <w:t xml:space="preserve"> </w:t>
      </w:r>
      <w:r w:rsidR="00AD6091">
        <w:t xml:space="preserve">It also seems a shame that patients sit with their back to the wonderful view. It was suggested that we </w:t>
      </w:r>
      <w:proofErr w:type="gramStart"/>
      <w:r w:rsidR="00AD6091">
        <w:t>look into</w:t>
      </w:r>
      <w:proofErr w:type="gramEnd"/>
      <w:r w:rsidR="00AD6091">
        <w:t xml:space="preserve"> information boards about river wildlife, such as one </w:t>
      </w:r>
      <w:proofErr w:type="gramStart"/>
      <w:r w:rsidR="00AD6091">
        <w:t>finds</w:t>
      </w:r>
      <w:proofErr w:type="gramEnd"/>
      <w:r w:rsidR="00AD6091">
        <w:t xml:space="preserve"> in parks: this would give children something to do and would encourage patients to look out of the window. We agreed to discuss this at the next meeting.</w:t>
      </w:r>
    </w:p>
    <w:p w14:paraId="644635F1" w14:textId="5FDCDA72" w:rsidR="00AD6091" w:rsidRDefault="00AD6091">
      <w:r>
        <w:t>The online triage forms cannot be submitted after 4pm</w:t>
      </w:r>
      <w:r w:rsidR="00F84961">
        <w:t>, and it was asked whether the deadline could be extended. We were told that this is no longer possible as the form</w:t>
      </w:r>
      <w:r w:rsidR="00C87C83">
        <w:t>s</w:t>
      </w:r>
      <w:r w:rsidR="00F84961">
        <w:t xml:space="preserve"> now form part of the formal triaging system. It is possible to ring the surgery up until 6.30pm.</w:t>
      </w:r>
    </w:p>
    <w:p w14:paraId="5B5B82D7" w14:textId="0C3A88DD" w:rsidR="00F84961" w:rsidRDefault="00F84961">
      <w:r>
        <w:t xml:space="preserve">There is nowhere set aside for breastfeeding in the waiting area; it was suggested that a screen would provide welcome privacy. It was agreed to revisit this at the next meeting. </w:t>
      </w:r>
      <w:r w:rsidR="00C87C83">
        <w:t>Alex Horn</w:t>
      </w:r>
      <w:r>
        <w:t xml:space="preserve"> asked if information about the Maternity Voice Partnership could be displayed in the waiting area, and permission was given.</w:t>
      </w:r>
    </w:p>
    <w:p w14:paraId="3A5153EF" w14:textId="2E65D91E" w:rsidR="00046C4D" w:rsidRDefault="00F84961">
      <w:r>
        <w:t xml:space="preserve">Louisa Nicoll raised the subject of Planning Ahead Conversations. </w:t>
      </w:r>
      <w:r w:rsidR="00C87C83">
        <w:t>However, we were running short on time and she kindly agreed to defer until the next meeting.</w:t>
      </w:r>
    </w:p>
    <w:p w14:paraId="247D2D47" w14:textId="0A78F94F" w:rsidR="00E00A9E" w:rsidRPr="00CD1F52" w:rsidRDefault="00E00A9E">
      <w:pPr>
        <w:rPr>
          <w:b/>
          <w:bCs/>
        </w:rPr>
      </w:pPr>
      <w:r w:rsidRPr="00CD1F52">
        <w:rPr>
          <w:b/>
          <w:bCs/>
        </w:rPr>
        <w:t>Date of Next Meeting:</w:t>
      </w:r>
    </w:p>
    <w:p w14:paraId="6974FA0F" w14:textId="658BC680" w:rsidR="00E00A9E" w:rsidRDefault="00C87C83">
      <w:r>
        <w:t>The next meeting will be on 20 May</w:t>
      </w:r>
    </w:p>
    <w:p w14:paraId="5E014BF5" w14:textId="7B864BD5" w:rsidR="00C87C83" w:rsidRDefault="00C87C83">
      <w:r>
        <w:t>Subsequent meetings will be 8 July, 9 September, 18 November.</w:t>
      </w:r>
    </w:p>
    <w:p w14:paraId="43D8AFDC" w14:textId="77777777" w:rsidR="00EA06F6" w:rsidRDefault="00EA06F6"/>
    <w:p w14:paraId="20919757" w14:textId="77777777" w:rsidR="0036302A" w:rsidRDefault="0036302A"/>
    <w:p w14:paraId="02EF80A5" w14:textId="77777777" w:rsidR="0036302A" w:rsidRDefault="0036302A"/>
    <w:p w14:paraId="38E6D7A6" w14:textId="77777777" w:rsidR="00845809" w:rsidRDefault="00845809"/>
    <w:sectPr w:rsidR="00845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9E"/>
    <w:rsid w:val="000105AC"/>
    <w:rsid w:val="00037C72"/>
    <w:rsid w:val="00046C4D"/>
    <w:rsid w:val="000D1D0F"/>
    <w:rsid w:val="001729A4"/>
    <w:rsid w:val="00317A93"/>
    <w:rsid w:val="0036302A"/>
    <w:rsid w:val="00491661"/>
    <w:rsid w:val="004D51A4"/>
    <w:rsid w:val="00596AC2"/>
    <w:rsid w:val="006A6306"/>
    <w:rsid w:val="00845809"/>
    <w:rsid w:val="00857290"/>
    <w:rsid w:val="00871B85"/>
    <w:rsid w:val="0097339B"/>
    <w:rsid w:val="00A4177B"/>
    <w:rsid w:val="00A8113B"/>
    <w:rsid w:val="00AD6091"/>
    <w:rsid w:val="00B57E9E"/>
    <w:rsid w:val="00B80D09"/>
    <w:rsid w:val="00C87C83"/>
    <w:rsid w:val="00CD1F52"/>
    <w:rsid w:val="00D71A60"/>
    <w:rsid w:val="00E00A9E"/>
    <w:rsid w:val="00EA06F6"/>
    <w:rsid w:val="00F84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CB26"/>
  <w15:chartTrackingRefBased/>
  <w15:docId w15:val="{125E222E-0259-4E68-B208-DC9E24E9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E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7E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7E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7E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E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E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E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E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E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E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E9E"/>
    <w:rPr>
      <w:rFonts w:eastAsiaTheme="majorEastAsia" w:cstheme="majorBidi"/>
      <w:color w:val="272727" w:themeColor="text1" w:themeTint="D8"/>
    </w:rPr>
  </w:style>
  <w:style w:type="paragraph" w:styleId="Title">
    <w:name w:val="Title"/>
    <w:basedOn w:val="Normal"/>
    <w:next w:val="Normal"/>
    <w:link w:val="TitleChar"/>
    <w:uiPriority w:val="10"/>
    <w:qFormat/>
    <w:rsid w:val="00B57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E9E"/>
    <w:pPr>
      <w:spacing w:before="160"/>
      <w:jc w:val="center"/>
    </w:pPr>
    <w:rPr>
      <w:i/>
      <w:iCs/>
      <w:color w:val="404040" w:themeColor="text1" w:themeTint="BF"/>
    </w:rPr>
  </w:style>
  <w:style w:type="character" w:customStyle="1" w:styleId="QuoteChar">
    <w:name w:val="Quote Char"/>
    <w:basedOn w:val="DefaultParagraphFont"/>
    <w:link w:val="Quote"/>
    <w:uiPriority w:val="29"/>
    <w:rsid w:val="00B57E9E"/>
    <w:rPr>
      <w:i/>
      <w:iCs/>
      <w:color w:val="404040" w:themeColor="text1" w:themeTint="BF"/>
    </w:rPr>
  </w:style>
  <w:style w:type="paragraph" w:styleId="ListParagraph">
    <w:name w:val="List Paragraph"/>
    <w:basedOn w:val="Normal"/>
    <w:uiPriority w:val="34"/>
    <w:qFormat/>
    <w:rsid w:val="00B57E9E"/>
    <w:pPr>
      <w:ind w:left="720"/>
      <w:contextualSpacing/>
    </w:pPr>
  </w:style>
  <w:style w:type="character" w:styleId="IntenseEmphasis">
    <w:name w:val="Intense Emphasis"/>
    <w:basedOn w:val="DefaultParagraphFont"/>
    <w:uiPriority w:val="21"/>
    <w:qFormat/>
    <w:rsid w:val="00B57E9E"/>
    <w:rPr>
      <w:i/>
      <w:iCs/>
      <w:color w:val="2F5496" w:themeColor="accent1" w:themeShade="BF"/>
    </w:rPr>
  </w:style>
  <w:style w:type="paragraph" w:styleId="IntenseQuote">
    <w:name w:val="Intense Quote"/>
    <w:basedOn w:val="Normal"/>
    <w:next w:val="Normal"/>
    <w:link w:val="IntenseQuoteChar"/>
    <w:uiPriority w:val="30"/>
    <w:qFormat/>
    <w:rsid w:val="00B57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E9E"/>
    <w:rPr>
      <w:i/>
      <w:iCs/>
      <w:color w:val="2F5496" w:themeColor="accent1" w:themeShade="BF"/>
    </w:rPr>
  </w:style>
  <w:style w:type="character" w:styleId="IntenseReference">
    <w:name w:val="Intense Reference"/>
    <w:basedOn w:val="DefaultParagraphFont"/>
    <w:uiPriority w:val="32"/>
    <w:qFormat/>
    <w:rsid w:val="00B57E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Dixon</dc:creator>
  <cp:keywords/>
  <dc:description/>
  <cp:lastModifiedBy>BARKER, Rosie (THE BOAT HOUSE SURGERY)</cp:lastModifiedBy>
  <cp:revision>2</cp:revision>
  <dcterms:created xsi:type="dcterms:W3CDTF">2026-04-28T09:08:00Z</dcterms:created>
  <dcterms:modified xsi:type="dcterms:W3CDTF">2026-04-28T09:08:00Z</dcterms:modified>
</cp:coreProperties>
</file>